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18A" w:rsidRDefault="00870BB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bookmarkStart w:id="0" w:name="_GoBack"/>
      <w:bookmarkEnd w:id="0"/>
      <w:r>
        <w:rPr>
          <w:rFonts w:ascii="方正小标宋简体" w:eastAsia="方正小标宋简体" w:hAnsi="方正小标宋简体" w:cs="方正小标宋简体" w:hint="eastAsia"/>
          <w:sz w:val="36"/>
          <w:szCs w:val="36"/>
        </w:rPr>
        <w:t>年专项业务费项目绩效评价报告</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2018年医院设有独立的公共卫生办公室，县财政共下拨专项业务费项目资金</w:t>
      </w:r>
      <w:r w:rsidR="00C57D1A" w:rsidRPr="00C57D1A">
        <w:rPr>
          <w:rFonts w:ascii="方正仿宋简体" w:eastAsia="方正仿宋简体" w:hAnsi="方正仿宋简体" w:cs="方正仿宋简体"/>
          <w:sz w:val="32"/>
          <w:szCs w:val="32"/>
        </w:rPr>
        <w:t>17.5115</w:t>
      </w:r>
      <w:r>
        <w:rPr>
          <w:rFonts w:ascii="方正仿宋简体" w:eastAsia="方正仿宋简体" w:hAnsi="方正仿宋简体" w:cs="方正仿宋简体" w:hint="eastAsia"/>
          <w:sz w:val="32"/>
          <w:szCs w:val="32"/>
        </w:rPr>
        <w:t>万元。公共卫生服务项目资金能够按时到位，全年公共卫生服务工作已经圆满完成。</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及时完成公共卫生服务，确保公共卫生工作顺利进展，提高公共卫生服务水平。。</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rsidR="0082118A" w:rsidRDefault="00870BBC">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工作开展情况和主要做法</w:t>
      </w:r>
      <w:r>
        <w:rPr>
          <w:rFonts w:ascii="方正仿宋简体" w:eastAsia="方正仿宋简体" w:hAnsi="方正仿宋简体" w:cs="方正仿宋简体" w:hint="eastAsia"/>
          <w:bCs/>
          <w:sz w:val="32"/>
          <w:szCs w:val="32"/>
        </w:rPr>
        <w:b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积极总结近几年公共卫生工作经验，梳理存在的问题和不足，结合实际制定并下发了《公共卫生服务管理办法》和《公共卫生服务资金管理办法》，</w:t>
      </w:r>
      <w:r>
        <w:rPr>
          <w:rFonts w:ascii="方正仿宋简体" w:eastAsia="方正仿宋简体" w:hAnsi="方正仿宋简体" w:cs="方正仿宋简体" w:hint="eastAsia"/>
          <w:color w:val="2A2A2A"/>
          <w:kern w:val="0"/>
          <w:sz w:val="32"/>
          <w:szCs w:val="32"/>
        </w:rPr>
        <w:t>明确了公共卫生人员的责任、义务、工作量、考核等标准。使公共卫生的管理和补助资金的使用更加规范。</w:t>
      </w:r>
    </w:p>
    <w:p w:rsidR="0082118A" w:rsidRDefault="00870BBC">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强化培训、提高公卫人员业务水平。</w:t>
      </w:r>
    </w:p>
    <w:p w:rsidR="0082118A" w:rsidRDefault="00870BBC">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lastRenderedPageBreak/>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本项目采取乡镇卫生院负责对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工作的日常考核和管理，卫生局按照乡镇卫生院对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的考核情况和开展活动过程中的一系类费用通过财政直接支付的方式核拨公共卫生项目经费。</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项目资金卫生局具体管理，按项目资金管理制度，制定管理办法，对项目资金按项目单独核算实行“专款专用、专人管理”，不得挤占挪用项目资金。强化监督。通过自查不存在挤占、挪用的现象。</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2018年专项业务费项目能够按时到位，办公费</w:t>
      </w:r>
      <w:r w:rsidRPr="00870BBC">
        <w:rPr>
          <w:rFonts w:ascii="方正仿宋简体" w:eastAsia="方正仿宋简体" w:hAnsi="方正仿宋简体" w:cs="方正仿宋简体"/>
          <w:sz w:val="32"/>
          <w:szCs w:val="32"/>
        </w:rPr>
        <w:t>1.610712</w:t>
      </w:r>
      <w:r>
        <w:rPr>
          <w:rFonts w:ascii="方正仿宋简体" w:eastAsia="方正仿宋简体" w:hAnsi="方正仿宋简体" w:cs="方正仿宋简体" w:hint="eastAsia"/>
          <w:sz w:val="32"/>
          <w:szCs w:val="32"/>
        </w:rPr>
        <w:t>万元，专用材料费</w:t>
      </w:r>
      <w:r w:rsidRPr="00870BBC">
        <w:rPr>
          <w:rFonts w:ascii="方正仿宋简体" w:eastAsia="方正仿宋简体" w:hAnsi="方正仿宋简体" w:cs="方正仿宋简体"/>
          <w:sz w:val="32"/>
          <w:szCs w:val="32"/>
        </w:rPr>
        <w:t>7.2421</w:t>
      </w:r>
      <w:r w:rsidR="00702225">
        <w:rPr>
          <w:rFonts w:ascii="方正仿宋简体" w:eastAsia="方正仿宋简体" w:hAnsi="方正仿宋简体" w:cs="方正仿宋简体" w:hint="eastAsia"/>
          <w:sz w:val="32"/>
          <w:szCs w:val="32"/>
        </w:rPr>
        <w:t>万元</w:t>
      </w:r>
      <w:r>
        <w:rPr>
          <w:rFonts w:ascii="方正仿宋简体" w:eastAsia="方正仿宋简体" w:hAnsi="方正仿宋简体" w:cs="方正仿宋简体" w:hint="eastAsia"/>
          <w:sz w:val="32"/>
          <w:szCs w:val="32"/>
        </w:rPr>
        <w:t>，取暖费</w:t>
      </w:r>
      <w:r w:rsidRPr="00870BBC">
        <w:rPr>
          <w:rFonts w:ascii="方正仿宋简体" w:eastAsia="方正仿宋简体" w:hAnsi="方正仿宋简体" w:cs="方正仿宋简体"/>
          <w:sz w:val="32"/>
          <w:szCs w:val="32"/>
        </w:rPr>
        <w:t>6.278688</w:t>
      </w:r>
      <w:r w:rsidR="00702225">
        <w:rPr>
          <w:rFonts w:ascii="方正仿宋简体" w:eastAsia="方正仿宋简体" w:hAnsi="方正仿宋简体" w:cs="方正仿宋简体" w:hint="eastAsia"/>
          <w:sz w:val="32"/>
          <w:szCs w:val="32"/>
        </w:rPr>
        <w:t>万元</w:t>
      </w:r>
      <w:r>
        <w:rPr>
          <w:rFonts w:ascii="方正仿宋简体" w:eastAsia="方正仿宋简体" w:hAnsi="方正仿宋简体" w:cs="方正仿宋简体" w:hint="eastAsia"/>
          <w:sz w:val="32"/>
          <w:szCs w:val="32"/>
        </w:rPr>
        <w:t>，劳</w:t>
      </w:r>
      <w:r>
        <w:rPr>
          <w:rFonts w:ascii="方正仿宋简体" w:eastAsia="方正仿宋简体" w:hAnsi="方正仿宋简体" w:cs="方正仿宋简体" w:hint="eastAsia"/>
          <w:sz w:val="32"/>
          <w:szCs w:val="32"/>
        </w:rPr>
        <w:lastRenderedPageBreak/>
        <w:t>务费</w:t>
      </w:r>
      <w:r w:rsidRPr="00870BBC">
        <w:rPr>
          <w:rFonts w:ascii="方正仿宋简体" w:eastAsia="方正仿宋简体" w:hAnsi="方正仿宋简体" w:cs="方正仿宋简体"/>
          <w:sz w:val="32"/>
          <w:szCs w:val="32"/>
        </w:rPr>
        <w:t>2.38</w:t>
      </w:r>
      <w:r w:rsidR="00702225">
        <w:rPr>
          <w:rFonts w:ascii="方正仿宋简体" w:eastAsia="方正仿宋简体" w:hAnsi="方正仿宋简体" w:cs="方正仿宋简体" w:hint="eastAsia"/>
          <w:sz w:val="32"/>
          <w:szCs w:val="32"/>
        </w:rPr>
        <w:t>万元</w:t>
      </w:r>
      <w:r>
        <w:rPr>
          <w:rFonts w:ascii="方正仿宋简体" w:eastAsia="方正仿宋简体" w:hAnsi="方正仿宋简体" w:cs="方正仿宋简体" w:hint="eastAsia"/>
          <w:sz w:val="32"/>
          <w:szCs w:val="32"/>
        </w:rPr>
        <w:t>，电费</w:t>
      </w:r>
      <w:r w:rsidR="00E87B39">
        <w:rPr>
          <w:rFonts w:ascii="方正仿宋简体" w:eastAsia="方正仿宋简体" w:hAnsi="方正仿宋简体" w:cs="方正仿宋简体" w:hint="eastAsia"/>
          <w:sz w:val="32"/>
          <w:szCs w:val="32"/>
        </w:rPr>
        <w:t>0</w:t>
      </w:r>
      <w:r w:rsidR="00702225">
        <w:rPr>
          <w:rFonts w:ascii="方正仿宋简体" w:eastAsia="方正仿宋简体" w:hAnsi="方正仿宋简体" w:cs="方正仿宋简体" w:hint="eastAsia"/>
          <w:sz w:val="32"/>
          <w:szCs w:val="32"/>
        </w:rPr>
        <w:t>万元</w:t>
      </w:r>
    </w:p>
    <w:p w:rsidR="0082118A" w:rsidRDefault="00870BBC" w:rsidP="00870BBC">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（二）目标完成质量。</w:t>
      </w:r>
    </w:p>
    <w:p w:rsidR="0082118A" w:rsidRDefault="00870BBC" w:rsidP="00870BB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2118A" w:rsidRDefault="00870BB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82118A" w:rsidRDefault="00870BB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全年专项业务费项目资金已经到位。</w:t>
      </w:r>
    </w:p>
    <w:p w:rsidR="0082118A" w:rsidRDefault="00870BB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82118A" w:rsidRDefault="00870BBC" w:rsidP="00870BB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2118A" w:rsidRDefault="00870BB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项目存在的问题及建议</w:t>
      </w:r>
    </w:p>
    <w:p w:rsidR="0082118A" w:rsidRDefault="00870BBC" w:rsidP="00870BB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存在的问题：公共卫生补助标准偏低，影响公共卫生服务质量。</w:t>
      </w:r>
    </w:p>
    <w:p w:rsidR="0082118A" w:rsidRDefault="00870BBC" w:rsidP="00870BB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建议：适当提高公共卫生补助标准，提高公卫人员工作积极性。</w:t>
      </w:r>
    </w:p>
    <w:p w:rsidR="0082118A" w:rsidRDefault="0082118A">
      <w:pPr>
        <w:spacing w:line="600" w:lineRule="exact"/>
        <w:ind w:firstLineChars="200" w:firstLine="640"/>
        <w:rPr>
          <w:rFonts w:ascii="方正仿宋简体" w:eastAsia="方正仿宋简体" w:hAnsi="方正仿宋简体" w:cs="方正仿宋简体"/>
          <w:sz w:val="32"/>
          <w:szCs w:val="32"/>
        </w:rPr>
      </w:pPr>
    </w:p>
    <w:sectPr w:rsidR="0082118A" w:rsidSect="008211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A34" w:rsidRDefault="00233A34" w:rsidP="00E87B39">
      <w:r>
        <w:separator/>
      </w:r>
    </w:p>
  </w:endnote>
  <w:endnote w:type="continuationSeparator" w:id="0">
    <w:p w:rsidR="00233A34" w:rsidRDefault="00233A34" w:rsidP="00E87B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A34" w:rsidRDefault="00233A34" w:rsidP="00E87B39">
      <w:r>
        <w:separator/>
      </w:r>
    </w:p>
  </w:footnote>
  <w:footnote w:type="continuationSeparator" w:id="0">
    <w:p w:rsidR="00233A34" w:rsidRDefault="00233A34" w:rsidP="00E87B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F1A5F1E"/>
    <w:rsid w:val="00113572"/>
    <w:rsid w:val="00233A34"/>
    <w:rsid w:val="006C2C92"/>
    <w:rsid w:val="00702225"/>
    <w:rsid w:val="0082118A"/>
    <w:rsid w:val="00870BBC"/>
    <w:rsid w:val="00C57D1A"/>
    <w:rsid w:val="00E87B39"/>
    <w:rsid w:val="06445A51"/>
    <w:rsid w:val="38E22FCC"/>
    <w:rsid w:val="48FD32B9"/>
    <w:rsid w:val="591606EC"/>
    <w:rsid w:val="6F1A5F1E"/>
    <w:rsid w:val="727B2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18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87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87B39"/>
    <w:rPr>
      <w:rFonts w:asciiTheme="minorHAnsi" w:eastAsiaTheme="minorEastAsia" w:hAnsiTheme="minorHAnsi" w:cstheme="minorBidi"/>
      <w:kern w:val="2"/>
      <w:sz w:val="18"/>
      <w:szCs w:val="18"/>
    </w:rPr>
  </w:style>
  <w:style w:type="paragraph" w:styleId="a4">
    <w:name w:val="footer"/>
    <w:basedOn w:val="a"/>
    <w:link w:val="Char0"/>
    <w:rsid w:val="00E87B39"/>
    <w:pPr>
      <w:tabs>
        <w:tab w:val="center" w:pos="4153"/>
        <w:tab w:val="right" w:pos="8306"/>
      </w:tabs>
      <w:snapToGrid w:val="0"/>
      <w:jc w:val="left"/>
    </w:pPr>
    <w:rPr>
      <w:sz w:val="18"/>
      <w:szCs w:val="18"/>
    </w:rPr>
  </w:style>
  <w:style w:type="character" w:customStyle="1" w:styleId="Char0">
    <w:name w:val="页脚 Char"/>
    <w:basedOn w:val="a0"/>
    <w:link w:val="a4"/>
    <w:rsid w:val="00E87B3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Administrator</cp:lastModifiedBy>
  <cp:revision>5</cp:revision>
  <dcterms:created xsi:type="dcterms:W3CDTF">2019-01-14T12:53:00Z</dcterms:created>
  <dcterms:modified xsi:type="dcterms:W3CDTF">2019-09-05T11:11:00Z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